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4" w:rsidRPr="00C17FEF" w:rsidRDefault="00EE5B90" w:rsidP="00D1765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7FEF">
        <w:rPr>
          <w:rFonts w:asciiTheme="majorEastAsia" w:eastAsiaTheme="majorEastAsia" w:hAnsiTheme="majorEastAsia" w:hint="eastAsia"/>
          <w:b/>
          <w:sz w:val="44"/>
          <w:szCs w:val="44"/>
        </w:rPr>
        <w:t>舞蹈</w:t>
      </w:r>
      <w:r w:rsidR="00D17654" w:rsidRPr="00C17FEF">
        <w:rPr>
          <w:rFonts w:asciiTheme="majorEastAsia" w:eastAsiaTheme="majorEastAsia" w:hAnsiTheme="majorEastAsia" w:hint="eastAsia"/>
          <w:b/>
          <w:sz w:val="44"/>
          <w:szCs w:val="44"/>
        </w:rPr>
        <w:t>专业</w:t>
      </w:r>
      <w:r w:rsidRPr="00C17FEF">
        <w:rPr>
          <w:rFonts w:asciiTheme="majorEastAsia" w:eastAsiaTheme="majorEastAsia" w:hAnsiTheme="majorEastAsia" w:hint="eastAsia"/>
          <w:b/>
          <w:sz w:val="44"/>
          <w:szCs w:val="44"/>
        </w:rPr>
        <w:t>职业</w:t>
      </w:r>
      <w:r w:rsidR="00D17654" w:rsidRPr="00C17FEF">
        <w:rPr>
          <w:rFonts w:asciiTheme="majorEastAsia" w:eastAsiaTheme="majorEastAsia" w:hAnsiTheme="majorEastAsia" w:hint="eastAsia"/>
          <w:b/>
          <w:sz w:val="44"/>
          <w:szCs w:val="44"/>
        </w:rPr>
        <w:t>方向人才培养方案</w:t>
      </w:r>
    </w:p>
    <w:p w:rsidR="003D0D86" w:rsidRPr="00C17FEF" w:rsidRDefault="003D0D86" w:rsidP="003D0D86">
      <w:pPr>
        <w:rPr>
          <w:rFonts w:ascii="楷体" w:eastAsia="楷体" w:hAnsi="楷体"/>
          <w:b/>
          <w:sz w:val="32"/>
          <w:szCs w:val="32"/>
        </w:rPr>
      </w:pPr>
      <w:r w:rsidRPr="00C17FEF">
        <w:rPr>
          <w:rFonts w:ascii="楷体" w:eastAsia="楷体" w:hAnsi="楷体" w:hint="eastAsia"/>
          <w:b/>
          <w:sz w:val="32"/>
          <w:szCs w:val="32"/>
        </w:rPr>
        <w:t>一、指导思想</w:t>
      </w:r>
    </w:p>
    <w:p w:rsidR="00FB1258" w:rsidRPr="00FB1258" w:rsidRDefault="00FB1258" w:rsidP="00FB12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1258">
        <w:rPr>
          <w:rFonts w:ascii="仿宋" w:eastAsia="仿宋" w:hAnsi="仿宋" w:hint="eastAsia"/>
          <w:sz w:val="32"/>
          <w:szCs w:val="32"/>
        </w:rPr>
        <w:t>以习近平新时代中国特色社会主义思想为指导，深入贯彻党的十九大教育方针，全面实施</w:t>
      </w:r>
      <w:r w:rsidRPr="00FB1258">
        <w:rPr>
          <w:rFonts w:ascii="仿宋" w:eastAsia="仿宋" w:hAnsi="仿宋"/>
          <w:sz w:val="32"/>
          <w:szCs w:val="32"/>
        </w:rPr>
        <w:t>素质教育，落实《</w:t>
      </w:r>
      <w:r w:rsidRPr="00FB1258">
        <w:rPr>
          <w:rFonts w:ascii="仿宋" w:eastAsia="仿宋" w:hAnsi="仿宋" w:hint="eastAsia"/>
          <w:sz w:val="32"/>
          <w:szCs w:val="32"/>
        </w:rPr>
        <w:t>国务院关于</w:t>
      </w:r>
      <w:r w:rsidRPr="00FB1258">
        <w:rPr>
          <w:rFonts w:ascii="仿宋" w:eastAsia="仿宋" w:hAnsi="仿宋"/>
          <w:sz w:val="32"/>
          <w:szCs w:val="32"/>
        </w:rPr>
        <w:t>大力发展职业教育的决定》</w:t>
      </w:r>
      <w:r w:rsidRPr="00FB1258">
        <w:rPr>
          <w:rFonts w:ascii="仿宋" w:eastAsia="仿宋" w:hAnsi="仿宋" w:hint="eastAsia"/>
          <w:sz w:val="32"/>
          <w:szCs w:val="32"/>
        </w:rPr>
        <w:t>的要求</w:t>
      </w:r>
      <w:r w:rsidRPr="00FB1258">
        <w:rPr>
          <w:rFonts w:ascii="仿宋" w:eastAsia="仿宋" w:hAnsi="仿宋"/>
          <w:sz w:val="32"/>
          <w:szCs w:val="32"/>
        </w:rPr>
        <w:t>，</w:t>
      </w:r>
      <w:r w:rsidRPr="00FB1258">
        <w:rPr>
          <w:rFonts w:ascii="仿宋" w:eastAsia="仿宋" w:hAnsi="仿宋" w:hint="eastAsia"/>
          <w:sz w:val="32"/>
          <w:szCs w:val="32"/>
        </w:rPr>
        <w:t>落实立德树人根本任务</w:t>
      </w:r>
      <w:r w:rsidRPr="00FB1258">
        <w:rPr>
          <w:rFonts w:ascii="仿宋" w:eastAsia="仿宋" w:hAnsi="仿宋"/>
          <w:sz w:val="32"/>
          <w:szCs w:val="32"/>
        </w:rPr>
        <w:t>，深化产教融合、校企合作</w:t>
      </w:r>
      <w:r w:rsidRPr="00FB1258">
        <w:rPr>
          <w:rFonts w:ascii="仿宋" w:eastAsia="仿宋" w:hAnsi="仿宋" w:hint="eastAsia"/>
          <w:sz w:val="32"/>
          <w:szCs w:val="32"/>
        </w:rPr>
        <w:t>。坚持以服务为宗旨</w:t>
      </w:r>
      <w:r w:rsidRPr="00FB1258">
        <w:rPr>
          <w:rFonts w:ascii="仿宋" w:eastAsia="仿宋" w:hAnsi="仿宋"/>
          <w:sz w:val="32"/>
          <w:szCs w:val="32"/>
        </w:rPr>
        <w:t>、以</w:t>
      </w:r>
      <w:r>
        <w:rPr>
          <w:rFonts w:ascii="仿宋" w:eastAsia="仿宋" w:hAnsi="仿宋" w:hint="eastAsia"/>
          <w:sz w:val="32"/>
          <w:szCs w:val="32"/>
        </w:rPr>
        <w:t>就业</w:t>
      </w:r>
      <w:r w:rsidRPr="00FB1258">
        <w:rPr>
          <w:rFonts w:ascii="仿宋" w:eastAsia="仿宋" w:hAnsi="仿宋"/>
          <w:sz w:val="32"/>
          <w:szCs w:val="32"/>
        </w:rPr>
        <w:t>为导向、以能力为本位、以学生为主体</w:t>
      </w:r>
      <w:r w:rsidRPr="00FB1258">
        <w:rPr>
          <w:rFonts w:ascii="仿宋" w:eastAsia="仿宋" w:hAnsi="仿宋" w:hint="eastAsia"/>
          <w:sz w:val="32"/>
          <w:szCs w:val="32"/>
        </w:rPr>
        <w:t>，为地方经济和社会发展服务，充分发挥</w:t>
      </w:r>
      <w:r w:rsidRPr="00FB1258">
        <w:rPr>
          <w:rFonts w:ascii="仿宋" w:eastAsia="仿宋" w:hAnsi="仿宋"/>
          <w:sz w:val="32"/>
          <w:szCs w:val="32"/>
        </w:rPr>
        <w:t>临沂艺术学校</w:t>
      </w:r>
      <w:r w:rsidRPr="00FB1258">
        <w:rPr>
          <w:rFonts w:ascii="仿宋" w:eastAsia="仿宋" w:hAnsi="仿宋" w:hint="eastAsia"/>
          <w:sz w:val="32"/>
          <w:szCs w:val="32"/>
        </w:rPr>
        <w:t>舞蹈</w:t>
      </w:r>
      <w:r w:rsidRPr="00FB1258">
        <w:rPr>
          <w:rFonts w:ascii="仿宋" w:eastAsia="仿宋" w:hAnsi="仿宋"/>
          <w:sz w:val="32"/>
          <w:szCs w:val="32"/>
        </w:rPr>
        <w:t>科的专业优势作用</w:t>
      </w:r>
      <w:r w:rsidR="0009170C">
        <w:rPr>
          <w:rFonts w:ascii="仿宋" w:eastAsia="仿宋" w:hAnsi="仿宋" w:hint="eastAsia"/>
          <w:sz w:val="32"/>
          <w:szCs w:val="32"/>
        </w:rPr>
        <w:t>，使更多学生实现就业和升学</w:t>
      </w:r>
      <w:r w:rsidRPr="00FB1258">
        <w:rPr>
          <w:rFonts w:ascii="仿宋" w:eastAsia="仿宋" w:hAnsi="仿宋" w:hint="eastAsia"/>
          <w:sz w:val="32"/>
          <w:szCs w:val="32"/>
        </w:rPr>
        <w:t>梦想。</w:t>
      </w:r>
    </w:p>
    <w:p w:rsidR="00D17654" w:rsidRPr="00C17FEF" w:rsidRDefault="00D17654" w:rsidP="003818EE">
      <w:pPr>
        <w:rPr>
          <w:rFonts w:ascii="楷体" w:eastAsia="楷体" w:hAnsi="楷体"/>
          <w:b/>
          <w:sz w:val="32"/>
          <w:szCs w:val="32"/>
        </w:rPr>
      </w:pPr>
      <w:r w:rsidRPr="00C17FEF">
        <w:rPr>
          <w:rFonts w:ascii="楷体" w:eastAsia="楷体" w:hAnsi="楷体" w:hint="eastAsia"/>
          <w:b/>
          <w:sz w:val="32"/>
          <w:szCs w:val="32"/>
        </w:rPr>
        <w:t>二、培养目标及规格</w:t>
      </w:r>
    </w:p>
    <w:p w:rsidR="003D0D86" w:rsidRPr="00540104" w:rsidRDefault="003D0D86" w:rsidP="003D0D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1、培养目标</w:t>
      </w:r>
    </w:p>
    <w:p w:rsidR="003818EE" w:rsidRP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/>
          <w:sz w:val="32"/>
          <w:szCs w:val="32"/>
        </w:rPr>
        <w:t>具有艺术知识、技能与方法的积累;具有艺术表达和创意表现的兴趣和意识，能在生活中拓展和升华美等。</w:t>
      </w:r>
    </w:p>
    <w:p w:rsidR="003818EE" w:rsidRP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 w:hint="eastAsia"/>
          <w:sz w:val="32"/>
          <w:szCs w:val="32"/>
        </w:rPr>
        <w:t xml:space="preserve">具备必需的科学文化知识、专业理论知识和专业拓展知识。 </w:t>
      </w:r>
    </w:p>
    <w:p w:rsidR="003818EE" w:rsidRP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 w:hint="eastAsia"/>
          <w:sz w:val="32"/>
          <w:szCs w:val="32"/>
        </w:rPr>
        <w:t>培养</w:t>
      </w:r>
      <w:r w:rsidRPr="003818EE">
        <w:rPr>
          <w:rFonts w:ascii="仿宋" w:eastAsia="仿宋" w:hAnsi="仿宋"/>
          <w:sz w:val="32"/>
          <w:szCs w:val="32"/>
        </w:rPr>
        <w:t>学生</w:t>
      </w:r>
      <w:r w:rsidRPr="003818EE">
        <w:rPr>
          <w:rFonts w:ascii="仿宋" w:eastAsia="仿宋" w:hAnsi="仿宋" w:hint="eastAsia"/>
          <w:sz w:val="32"/>
          <w:szCs w:val="32"/>
        </w:rPr>
        <w:t>乐学善学的习惯</w:t>
      </w:r>
      <w:r w:rsidRPr="003818EE">
        <w:rPr>
          <w:rFonts w:ascii="仿宋" w:eastAsia="仿宋" w:hAnsi="仿宋"/>
          <w:sz w:val="32"/>
          <w:szCs w:val="32"/>
        </w:rPr>
        <w:t>，</w:t>
      </w:r>
      <w:r w:rsidRPr="003818EE">
        <w:rPr>
          <w:rFonts w:ascii="仿宋" w:eastAsia="仿宋" w:hAnsi="仿宋" w:hint="eastAsia"/>
          <w:sz w:val="32"/>
          <w:szCs w:val="32"/>
        </w:rPr>
        <w:t xml:space="preserve">能正确认识和理解学习的价值，树立正确的就业观，掌握基本的就业和创业知识。 </w:t>
      </w:r>
    </w:p>
    <w:p w:rsidR="003818EE" w:rsidRP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 w:hint="eastAsia"/>
          <w:sz w:val="32"/>
          <w:szCs w:val="32"/>
        </w:rPr>
        <w:t>珍爱生命，理解生命意义和人生价值;有健康的身体和心理，养成文明行为习惯</w:t>
      </w:r>
    </w:p>
    <w:p w:rsidR="003818EE" w:rsidRP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 w:hint="eastAsia"/>
          <w:sz w:val="32"/>
          <w:szCs w:val="32"/>
        </w:rPr>
        <w:t xml:space="preserve">具有国家意识，热爱祖国，初步树立社会主义核心价值观，努力为中国特色社会主义现代化建设服务，为人民服务。  </w:t>
      </w:r>
    </w:p>
    <w:p w:rsidR="003818EE" w:rsidRDefault="003818EE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818EE">
        <w:rPr>
          <w:rFonts w:ascii="仿宋" w:eastAsia="仿宋" w:hAnsi="仿宋" w:hint="eastAsia"/>
          <w:sz w:val="32"/>
          <w:szCs w:val="32"/>
        </w:rPr>
        <w:t>尊重劳动，具有积极的劳动态度和良好的劳动习惯；善</w:t>
      </w:r>
      <w:r w:rsidRPr="003818EE">
        <w:rPr>
          <w:rFonts w:ascii="仿宋" w:eastAsia="仿宋" w:hAnsi="仿宋" w:hint="eastAsia"/>
          <w:sz w:val="32"/>
          <w:szCs w:val="32"/>
        </w:rPr>
        <w:lastRenderedPageBreak/>
        <w:t>于发现和提出问题；有正确的职业理想和良好的职业道德，爱岗敬业，诚实守信，团结协作，乐于奉献，勇于创新。</w:t>
      </w:r>
    </w:p>
    <w:p w:rsidR="003D0D86" w:rsidRPr="00540104" w:rsidRDefault="003D0D86" w:rsidP="003818E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（一）专业素质要求</w:t>
      </w:r>
    </w:p>
    <w:p w:rsidR="003D0D86" w:rsidRPr="00540104" w:rsidRDefault="00540104" w:rsidP="005401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3D0D86" w:rsidRPr="00540104">
        <w:rPr>
          <w:rFonts w:ascii="仿宋" w:eastAsia="仿宋" w:hAnsi="仿宋" w:hint="eastAsia"/>
          <w:sz w:val="32"/>
          <w:szCs w:val="32"/>
        </w:rPr>
        <w:t xml:space="preserve">具有一定的舞蹈表现能力和初步的舞蹈教学能力。 </w:t>
      </w:r>
    </w:p>
    <w:p w:rsidR="003D0D86" w:rsidRPr="00540104" w:rsidRDefault="00540104" w:rsidP="005401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3D0D86" w:rsidRPr="00540104">
        <w:rPr>
          <w:rFonts w:ascii="仿宋" w:eastAsia="仿宋" w:hAnsi="仿宋" w:hint="eastAsia"/>
          <w:sz w:val="32"/>
          <w:szCs w:val="32"/>
        </w:rPr>
        <w:t xml:space="preserve">具备初步的形体表演和舞台综合表现能力。 </w:t>
      </w:r>
    </w:p>
    <w:p w:rsidR="003D0D86" w:rsidRPr="00540104" w:rsidRDefault="00540104" w:rsidP="00540104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（3）</w:t>
      </w:r>
      <w:r w:rsidR="003D0D86" w:rsidRPr="00540104">
        <w:rPr>
          <w:rFonts w:ascii="仿宋" w:eastAsia="仿宋" w:hAnsi="仿宋" w:hint="eastAsia"/>
          <w:sz w:val="32"/>
          <w:szCs w:val="32"/>
        </w:rPr>
        <w:t>具有正确的艺术审美和舞蹈鉴赏能力。</w:t>
      </w:r>
    </w:p>
    <w:p w:rsidR="003D0D86" w:rsidRPr="00540104" w:rsidRDefault="00540104" w:rsidP="00540104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（4）</w:t>
      </w:r>
      <w:r w:rsidR="003D0D86" w:rsidRPr="00540104">
        <w:rPr>
          <w:rFonts w:ascii="仿宋" w:eastAsia="仿宋" w:hAnsi="仿宋" w:hint="eastAsia"/>
          <w:sz w:val="32"/>
          <w:szCs w:val="32"/>
        </w:rPr>
        <w:t>具备课堂</w:t>
      </w:r>
      <w:r w:rsidR="003D0D86" w:rsidRPr="00540104">
        <w:rPr>
          <w:rFonts w:ascii="仿宋" w:eastAsia="仿宋" w:hAnsi="仿宋"/>
          <w:sz w:val="32"/>
          <w:szCs w:val="32"/>
        </w:rPr>
        <w:t>教学的组织能力</w:t>
      </w:r>
      <w:r w:rsidR="003D0D86" w:rsidRPr="00540104">
        <w:rPr>
          <w:rFonts w:ascii="仿宋" w:eastAsia="仿宋" w:hAnsi="仿宋" w:hint="eastAsia"/>
          <w:sz w:val="32"/>
          <w:szCs w:val="32"/>
        </w:rPr>
        <w:t>和</w:t>
      </w:r>
      <w:r w:rsidR="003D0D86" w:rsidRPr="00540104">
        <w:rPr>
          <w:rFonts w:ascii="仿宋" w:eastAsia="仿宋" w:hAnsi="仿宋"/>
          <w:sz w:val="32"/>
          <w:szCs w:val="32"/>
        </w:rPr>
        <w:t>各赛事的统筹能力。</w:t>
      </w:r>
    </w:p>
    <w:p w:rsidR="00540104" w:rsidRDefault="003D0D86" w:rsidP="00540104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（二）文化素质要求</w:t>
      </w:r>
    </w:p>
    <w:p w:rsidR="003D0D86" w:rsidRPr="00540104" w:rsidRDefault="00540104" w:rsidP="00540104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3D0D86" w:rsidRPr="00540104">
        <w:rPr>
          <w:rFonts w:ascii="仿宋" w:eastAsia="仿宋" w:hAnsi="仿宋" w:hint="eastAsia"/>
          <w:sz w:val="32"/>
          <w:szCs w:val="32"/>
        </w:rPr>
        <w:t xml:space="preserve">具备基本的汉语语言和文字表达能力，听、说、读、写能力。 </w:t>
      </w:r>
    </w:p>
    <w:p w:rsidR="003D0D86" w:rsidRPr="00540104" w:rsidRDefault="003D0D86" w:rsidP="0054010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 xml:space="preserve">（2）具有继续学习能力和独立解决问题的能力。 </w:t>
      </w:r>
    </w:p>
    <w:p w:rsidR="003D0D86" w:rsidRPr="00540104" w:rsidRDefault="003D0D86" w:rsidP="0054010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（3）具有初步的社会交往和活动能力。</w:t>
      </w:r>
    </w:p>
    <w:p w:rsidR="00D17654" w:rsidRPr="00082230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三、修业年限</w:t>
      </w:r>
    </w:p>
    <w:p w:rsidR="003D0D86" w:rsidRPr="00540104" w:rsidRDefault="00D17654" w:rsidP="005401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1、招生对象</w:t>
      </w:r>
      <w:r w:rsidR="00540104">
        <w:rPr>
          <w:rFonts w:ascii="仿宋" w:eastAsia="仿宋" w:hAnsi="仿宋" w:hint="eastAsia"/>
          <w:sz w:val="32"/>
          <w:szCs w:val="32"/>
        </w:rPr>
        <w:t>：</w:t>
      </w:r>
      <w:r w:rsidR="003D0D86" w:rsidRPr="00540104">
        <w:rPr>
          <w:rFonts w:ascii="仿宋" w:eastAsia="仿宋" w:hAnsi="仿宋" w:hint="eastAsia"/>
          <w:sz w:val="32"/>
          <w:szCs w:val="32"/>
        </w:rPr>
        <w:t>初中毕业生</w:t>
      </w:r>
    </w:p>
    <w:p w:rsidR="003D0D86" w:rsidRPr="00540104" w:rsidRDefault="00D17654" w:rsidP="005401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0104">
        <w:rPr>
          <w:rFonts w:ascii="仿宋" w:eastAsia="仿宋" w:hAnsi="仿宋" w:hint="eastAsia"/>
          <w:sz w:val="32"/>
          <w:szCs w:val="32"/>
        </w:rPr>
        <w:t>2、学制与学历</w:t>
      </w:r>
      <w:r w:rsidR="00540104">
        <w:rPr>
          <w:rFonts w:ascii="仿宋" w:eastAsia="仿宋" w:hAnsi="仿宋" w:hint="eastAsia"/>
          <w:sz w:val="32"/>
          <w:szCs w:val="32"/>
        </w:rPr>
        <w:t>：</w:t>
      </w:r>
      <w:r w:rsidR="003D0D86" w:rsidRPr="00571F91">
        <w:rPr>
          <w:rFonts w:ascii="仿宋" w:eastAsia="仿宋" w:hAnsi="仿宋" w:hint="eastAsia"/>
          <w:sz w:val="32"/>
          <w:szCs w:val="32"/>
        </w:rPr>
        <w:t>三年</w:t>
      </w:r>
      <w:r w:rsidR="003818EE" w:rsidRPr="00571F91">
        <w:rPr>
          <w:rFonts w:ascii="仿宋" w:eastAsia="仿宋" w:hAnsi="仿宋" w:hint="eastAsia"/>
          <w:sz w:val="32"/>
          <w:szCs w:val="32"/>
        </w:rPr>
        <w:t>/中专学历</w:t>
      </w:r>
      <w:r w:rsidR="003818EE">
        <w:rPr>
          <w:rFonts w:hint="eastAsia"/>
          <w:sz w:val="32"/>
          <w:szCs w:val="32"/>
        </w:rPr>
        <w:t>。</w:t>
      </w:r>
    </w:p>
    <w:p w:rsidR="00D17654" w:rsidRPr="00082230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四、毕业去向</w:t>
      </w:r>
    </w:p>
    <w:p w:rsidR="00FB1258" w:rsidRPr="00FB1258" w:rsidRDefault="00FB1258" w:rsidP="00FB12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FB1258">
        <w:rPr>
          <w:rFonts w:ascii="仿宋" w:eastAsia="仿宋" w:hAnsi="仿宋" w:hint="eastAsia"/>
          <w:sz w:val="32"/>
          <w:szCs w:val="32"/>
        </w:rPr>
        <w:t>、专业学成后去往各类专业表演团体、社团组织（协会）、社区文化机构工作。</w:t>
      </w:r>
    </w:p>
    <w:p w:rsidR="00FB1258" w:rsidRPr="00FB1258" w:rsidRDefault="00FB1258" w:rsidP="00FB12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FB1258">
        <w:rPr>
          <w:rFonts w:ascii="仿宋" w:eastAsia="仿宋" w:hAnsi="仿宋" w:hint="eastAsia"/>
          <w:sz w:val="32"/>
          <w:szCs w:val="32"/>
        </w:rPr>
        <w:t>、毕业后去各类舞蹈培训机构、健身俱乐部工作。</w:t>
      </w:r>
    </w:p>
    <w:p w:rsidR="00FB1258" w:rsidRPr="00FB1258" w:rsidRDefault="00FB1258" w:rsidP="00FB12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FB1258">
        <w:rPr>
          <w:rFonts w:ascii="仿宋" w:eastAsia="仿宋" w:hAnsi="仿宋" w:hint="eastAsia"/>
          <w:sz w:val="32"/>
          <w:szCs w:val="32"/>
        </w:rPr>
        <w:t>、毕业后去</w:t>
      </w:r>
      <w:r w:rsidRPr="00FB1258">
        <w:rPr>
          <w:rFonts w:ascii="仿宋" w:eastAsia="仿宋" w:hAnsi="仿宋"/>
          <w:sz w:val="32"/>
          <w:szCs w:val="32"/>
        </w:rPr>
        <w:t>幼儿园</w:t>
      </w:r>
      <w:r w:rsidRPr="00FB1258">
        <w:rPr>
          <w:rFonts w:ascii="仿宋" w:eastAsia="仿宋" w:hAnsi="仿宋" w:hint="eastAsia"/>
          <w:sz w:val="32"/>
          <w:szCs w:val="32"/>
        </w:rPr>
        <w:t>从事舞蹈</w:t>
      </w:r>
      <w:r w:rsidRPr="00FB1258">
        <w:rPr>
          <w:rFonts w:ascii="仿宋" w:eastAsia="仿宋" w:hAnsi="仿宋"/>
          <w:sz w:val="32"/>
          <w:szCs w:val="32"/>
        </w:rPr>
        <w:t>教育</w:t>
      </w:r>
      <w:r w:rsidRPr="00FB1258">
        <w:rPr>
          <w:rFonts w:ascii="仿宋" w:eastAsia="仿宋" w:hAnsi="仿宋" w:hint="eastAsia"/>
          <w:sz w:val="32"/>
          <w:szCs w:val="32"/>
        </w:rPr>
        <w:t>工作。</w:t>
      </w:r>
    </w:p>
    <w:p w:rsidR="00D17654" w:rsidRPr="00082230" w:rsidRDefault="00D17654" w:rsidP="003818EE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五、课程设置原则</w:t>
      </w:r>
    </w:p>
    <w:p w:rsidR="00FB1258" w:rsidRDefault="00D54BA5" w:rsidP="00FB125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1、基础性原则。</w:t>
      </w:r>
      <w:r w:rsidR="00CF66F5">
        <w:rPr>
          <w:rFonts w:ascii="仿宋" w:eastAsia="仿宋" w:hAnsi="仿宋" w:hint="eastAsia"/>
          <w:sz w:val="32"/>
          <w:szCs w:val="32"/>
        </w:rPr>
        <w:t>以培养具备扎实的舞蹈专业基础理论、</w:t>
      </w:r>
      <w:r w:rsidR="00CF66F5">
        <w:rPr>
          <w:rFonts w:ascii="仿宋" w:eastAsia="仿宋" w:hAnsi="仿宋" w:hint="eastAsia"/>
          <w:sz w:val="32"/>
          <w:szCs w:val="32"/>
        </w:rPr>
        <w:lastRenderedPageBreak/>
        <w:t>基本知识和基本技能为课程设置的原则。</w:t>
      </w:r>
    </w:p>
    <w:p w:rsidR="00D54BA5" w:rsidRPr="00D54BA5" w:rsidRDefault="00D54BA5" w:rsidP="00D54B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BA5">
        <w:rPr>
          <w:rFonts w:ascii="仿宋" w:eastAsia="仿宋" w:hAnsi="仿宋" w:hint="eastAsia"/>
          <w:sz w:val="32"/>
          <w:szCs w:val="32"/>
        </w:rPr>
        <w:t>2、发展性原则。课程的设置充分考虑学生在获得一般发展后，在此基础上能高质量地掌握知识和技能。专业技能课的设置充分考虑专业技能的难易程度，由简入难。公共基础课程的设置充分考虑学生的接受能力，循序渐进。</w:t>
      </w:r>
    </w:p>
    <w:p w:rsidR="00D17654" w:rsidRPr="00082230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六、课程结构</w:t>
      </w:r>
    </w:p>
    <w:p w:rsidR="00CF66F5" w:rsidRPr="00CF66F5" w:rsidRDefault="00CF66F5" w:rsidP="00CF66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66F5">
        <w:rPr>
          <w:rFonts w:ascii="仿宋" w:eastAsia="仿宋" w:hAnsi="仿宋" w:hint="eastAsia"/>
          <w:sz w:val="32"/>
          <w:szCs w:val="32"/>
        </w:rPr>
        <w:t>学生所学课程包括：专业技能课</w:t>
      </w:r>
      <w:r>
        <w:rPr>
          <w:rFonts w:ascii="仿宋" w:eastAsia="仿宋" w:hAnsi="仿宋" w:hint="eastAsia"/>
          <w:sz w:val="32"/>
          <w:szCs w:val="32"/>
        </w:rPr>
        <w:t>、专业基础课和公共基础课三</w:t>
      </w:r>
      <w:r w:rsidRPr="00CF66F5">
        <w:rPr>
          <w:rFonts w:ascii="仿宋" w:eastAsia="仿宋" w:hAnsi="仿宋" w:hint="eastAsia"/>
          <w:sz w:val="32"/>
          <w:szCs w:val="32"/>
        </w:rPr>
        <w:t>个部分。</w:t>
      </w:r>
    </w:p>
    <w:p w:rsidR="003818EE" w:rsidRPr="007474E2" w:rsidRDefault="00CF66F5" w:rsidP="00CF66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66F5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技能</w:t>
      </w:r>
      <w:r w:rsidRPr="00CF66F5">
        <w:rPr>
          <w:rFonts w:ascii="仿宋" w:eastAsia="仿宋" w:hAnsi="仿宋" w:hint="eastAsia"/>
          <w:sz w:val="32"/>
          <w:szCs w:val="32"/>
        </w:rPr>
        <w:t>课程包括：基训课、</w:t>
      </w:r>
      <w:proofErr w:type="gramStart"/>
      <w:r w:rsidRPr="00CF66F5">
        <w:rPr>
          <w:rFonts w:ascii="仿宋" w:eastAsia="仿宋" w:hAnsi="仿宋" w:hint="eastAsia"/>
          <w:sz w:val="32"/>
          <w:szCs w:val="32"/>
        </w:rPr>
        <w:t>毯</w:t>
      </w:r>
      <w:proofErr w:type="gramEnd"/>
      <w:r w:rsidRPr="00CF66F5">
        <w:rPr>
          <w:rFonts w:ascii="仿宋" w:eastAsia="仿宋" w:hAnsi="仿宋" w:hint="eastAsia"/>
          <w:sz w:val="32"/>
          <w:szCs w:val="32"/>
        </w:rPr>
        <w:t>技课、民族舞课（蒙族舞、藏族舞、东北大秧歌、维族舞）、剧目课</w:t>
      </w:r>
      <w:r>
        <w:rPr>
          <w:rFonts w:ascii="仿宋" w:eastAsia="仿宋" w:hAnsi="仿宋" w:hint="eastAsia"/>
          <w:sz w:val="32"/>
          <w:szCs w:val="32"/>
        </w:rPr>
        <w:t>、素质训练课</w:t>
      </w:r>
      <w:r w:rsidRPr="00CF66F5">
        <w:rPr>
          <w:rFonts w:ascii="仿宋" w:eastAsia="仿宋" w:hAnsi="仿宋"/>
          <w:sz w:val="32"/>
          <w:szCs w:val="32"/>
        </w:rPr>
        <w:t>。</w:t>
      </w:r>
      <w:r w:rsidRPr="00CF66F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专业基础课程包括：乐理课、课堂实践课、校外实训课、化妆课、手工课。</w:t>
      </w:r>
      <w:r w:rsidR="003818EE">
        <w:rPr>
          <w:rFonts w:ascii="仿宋" w:eastAsia="仿宋" w:hAnsi="仿宋" w:hint="eastAsia"/>
          <w:sz w:val="32"/>
          <w:szCs w:val="32"/>
        </w:rPr>
        <w:t>公共基础课程</w:t>
      </w:r>
      <w:r>
        <w:rPr>
          <w:rFonts w:ascii="仿宋" w:eastAsia="仿宋" w:hAnsi="仿宋" w:hint="eastAsia"/>
          <w:sz w:val="32"/>
          <w:szCs w:val="32"/>
        </w:rPr>
        <w:t>包括：</w:t>
      </w:r>
      <w:r w:rsidR="003818EE">
        <w:rPr>
          <w:rFonts w:ascii="仿宋" w:eastAsia="仿宋" w:hAnsi="仿宋" w:hint="eastAsia"/>
          <w:sz w:val="32"/>
          <w:szCs w:val="32"/>
        </w:rPr>
        <w:t>语文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、数学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、英语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、历史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、思想政治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、传统文化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、书法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3818EE">
        <w:rPr>
          <w:rFonts w:ascii="仿宋" w:eastAsia="仿宋" w:hAnsi="仿宋" w:hint="eastAsia"/>
          <w:sz w:val="32"/>
          <w:szCs w:val="32"/>
        </w:rPr>
        <w:t>普话</w:t>
      </w:r>
      <w:r>
        <w:rPr>
          <w:rFonts w:ascii="仿宋" w:eastAsia="仿宋" w:hAnsi="仿宋" w:hint="eastAsia"/>
          <w:sz w:val="32"/>
          <w:szCs w:val="32"/>
        </w:rPr>
        <w:t>课</w:t>
      </w:r>
      <w:proofErr w:type="gramEnd"/>
      <w:r w:rsidR="003818EE">
        <w:rPr>
          <w:rFonts w:ascii="仿宋" w:eastAsia="仿宋" w:hAnsi="仿宋" w:hint="eastAsia"/>
          <w:sz w:val="32"/>
          <w:szCs w:val="32"/>
        </w:rPr>
        <w:t>、社交礼仪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、信息技术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、职业规划</w:t>
      </w:r>
      <w:r>
        <w:rPr>
          <w:rFonts w:ascii="仿宋" w:eastAsia="仿宋" w:hAnsi="仿宋" w:hint="eastAsia"/>
          <w:sz w:val="32"/>
          <w:szCs w:val="32"/>
        </w:rPr>
        <w:t>课</w:t>
      </w:r>
      <w:r w:rsidR="003818EE">
        <w:rPr>
          <w:rFonts w:ascii="仿宋" w:eastAsia="仿宋" w:hAnsi="仿宋" w:hint="eastAsia"/>
          <w:sz w:val="32"/>
          <w:szCs w:val="32"/>
        </w:rPr>
        <w:t>。</w:t>
      </w:r>
    </w:p>
    <w:p w:rsidR="00D17654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七、课程设置与内容</w:t>
      </w:r>
    </w:p>
    <w:tbl>
      <w:tblPr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425"/>
        <w:gridCol w:w="851"/>
        <w:gridCol w:w="850"/>
        <w:gridCol w:w="1664"/>
        <w:gridCol w:w="462"/>
        <w:gridCol w:w="426"/>
        <w:gridCol w:w="850"/>
        <w:gridCol w:w="851"/>
        <w:gridCol w:w="1748"/>
      </w:tblGrid>
      <w:tr w:rsidR="007474E2" w:rsidRPr="008B56F5" w:rsidTr="007216F2">
        <w:trPr>
          <w:trHeight w:val="1096"/>
          <w:jc w:val="center"/>
        </w:trPr>
        <w:tc>
          <w:tcPr>
            <w:tcW w:w="8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</w:t>
            </w: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专业 </w:t>
            </w: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职业方向 </w:t>
            </w: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第一学年开设课程</w:t>
            </w:r>
          </w:p>
        </w:tc>
      </w:tr>
      <w:tr w:rsidR="007474E2" w:rsidRPr="008B56F5" w:rsidTr="007216F2">
        <w:trPr>
          <w:trHeight w:val="684"/>
          <w:jc w:val="center"/>
        </w:trPr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7474E2" w:rsidRPr="008B56F5" w:rsidTr="00C2454D">
        <w:trPr>
          <w:trHeight w:val="684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E2" w:rsidRPr="00CF66F5" w:rsidRDefault="007474E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66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F43282" w:rsidRPr="008B56F5" w:rsidTr="00F43282">
        <w:trPr>
          <w:trHeight w:val="684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F43282" w:rsidRPr="008B56F5" w:rsidRDefault="00F43282" w:rsidP="008B56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452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校外实训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跟班实习一周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校外实训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跟班实习一周</w:t>
            </w:r>
          </w:p>
        </w:tc>
      </w:tr>
      <w:tr w:rsidR="00F43282" w:rsidRPr="008B56F5" w:rsidTr="00C2454D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依据《中等职业学校语文课程标准》开设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依据《中等职业学校语文课程标准》开设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依据《中华优秀传统文化》开设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依据《中华优秀传统文化》开设　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中等职业学校思想政治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中等职业学校思想政治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课程标准》开设　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中等职业学校数学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中等职业学校数学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中等职业学校英语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中等职业学校英语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中等职业学校历史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中等职业学校历史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依据《中等职业学校体育与健康课程标准》开设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依据《中等职业学校体育与健康课程标准》开设</w:t>
            </w:r>
          </w:p>
        </w:tc>
      </w:tr>
      <w:tr w:rsidR="00F43282" w:rsidRPr="008B56F5" w:rsidTr="00C2454D">
        <w:trPr>
          <w:trHeight w:val="99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普话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依据《普通话教程》开设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依据《中等职业学校信息技术课程标准》开设</w:t>
            </w:r>
          </w:p>
        </w:tc>
      </w:tr>
      <w:tr w:rsidR="00F43282" w:rsidRPr="008B56F5" w:rsidTr="00C2454D">
        <w:trPr>
          <w:trHeight w:val="998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3282" w:rsidRPr="008B56F5" w:rsidTr="00BF7EEA">
        <w:trPr>
          <w:trHeight w:val="936"/>
          <w:jc w:val="center"/>
        </w:trPr>
        <w:tc>
          <w:tcPr>
            <w:tcW w:w="8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lastRenderedPageBreak/>
              <w:t xml:space="preserve">舞蹈 </w:t>
            </w: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专业 </w:t>
            </w: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职业方向 </w:t>
            </w: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第二学年开设课程</w:t>
            </w:r>
          </w:p>
        </w:tc>
      </w:tr>
      <w:tr w:rsidR="00F43282" w:rsidRPr="008B56F5" w:rsidTr="007216F2">
        <w:trPr>
          <w:trHeight w:val="684"/>
          <w:jc w:val="center"/>
        </w:trPr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C2454D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45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F43282" w:rsidRPr="008B56F5" w:rsidTr="00F43282">
        <w:trPr>
          <w:trHeight w:val="684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452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A5448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F43282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校外实训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跟班实习一周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校外实训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跟班实习一周</w:t>
            </w:r>
          </w:p>
        </w:tc>
      </w:tr>
      <w:tr w:rsidR="00F43282" w:rsidRPr="008B56F5" w:rsidTr="00C2454D">
        <w:trPr>
          <w:trHeight w:val="583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依据《中等职业学校语文课程标准》开设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依据《中等职业学校语文课程标准》开设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依据《中华优秀传统文化》开设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依据《中华优秀传统文化》开设</w:t>
            </w:r>
          </w:p>
        </w:tc>
      </w:tr>
      <w:tr w:rsidR="00F43282" w:rsidRPr="008B56F5" w:rsidTr="00E01BEF">
        <w:trPr>
          <w:trHeight w:val="684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中等职业学校思想政治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中等职业学校思想政治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E01BEF">
        <w:trPr>
          <w:trHeight w:val="684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中等职业学校数学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中等职业学校数学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E01BEF">
        <w:trPr>
          <w:trHeight w:val="684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中等职业学校英语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中等职业学校英语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3C613F">
        <w:trPr>
          <w:trHeight w:val="684"/>
          <w:jc w:val="center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中等职业学校历史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中等职业学校历史</w:t>
            </w: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依据《中等职业学校体育与健康课程标准》开设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C6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依据《中等职业学校体育与健康课程标准》开设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社交礼仪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人际交往、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职场交往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等行为规范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56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职业素养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职业道德、职业理想、职业规划等</w:t>
            </w:r>
          </w:p>
        </w:tc>
      </w:tr>
      <w:tr w:rsidR="00F43282" w:rsidRPr="008B56F5" w:rsidTr="00C2454D">
        <w:trPr>
          <w:trHeight w:val="684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82" w:rsidRPr="008B56F5" w:rsidRDefault="00F43282" w:rsidP="007216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721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8B56F5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82" w:rsidRPr="000A3AF1" w:rsidRDefault="00F43282" w:rsidP="00343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5B90" w:rsidRPr="007474E2" w:rsidRDefault="00EE5B90" w:rsidP="000A3AF1">
      <w:pPr>
        <w:ind w:firstLineChars="245" w:firstLine="784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、芭蕾基训训练</w:t>
      </w:r>
    </w:p>
    <w:p w:rsidR="00EE5B90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芭蕾基本功训练课程，是舞蹈教学的重要组成部分，对舞蹈专业的学生来说，训练价值大而重要。芭蕾基础训练具有规范性、系统性与科学性，同时具有特定的循序渐进的训练方式和统一完善的审美标准。芭蕾基训的训练方式有地面素质训练（</w:t>
      </w:r>
      <w:proofErr w:type="gramStart"/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勾绷脚</w:t>
      </w:r>
      <w:proofErr w:type="gramEnd"/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、压腿、踢腿等等）、把上练习（把杆练习）、把下练习（也叫“脱把训练”或“中间练习”）等。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古典舞基训</w:t>
      </w:r>
      <w:proofErr w:type="gramEnd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训练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中国</w:t>
      </w:r>
      <w:proofErr w:type="gramStart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古典舞基训</w:t>
      </w:r>
      <w:proofErr w:type="gramEnd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是培养中国舞蹈演员的基础训练，是建立在继承深厚民族传统的基础上，分析和借鉴芭蕾的训练经验和方法。主要训练分为上部分和下部分，按人体结构分为，头眼、上肢、躯干、下肢四个部位进行训练。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、民族民间舞训练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民间舞的开设，可以帮助学生了解各民族的风格特征，中国民间舞蹈文化博大精深，同时使学生能够掌握各民族舞蹈的风格以及民族民间舞蹈中的内涵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毯</w:t>
      </w:r>
      <w:proofErr w:type="gramEnd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技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首先对各类技巧基础技法和身体力量进行训练，运用规律由浅入深，由简到繁，由易到</w:t>
      </w:r>
      <w:proofErr w:type="gramStart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难进行</w:t>
      </w:r>
      <w:proofErr w:type="gramEnd"/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训练。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、剧目</w:t>
      </w:r>
    </w:p>
    <w:p w:rsidR="00520C6F" w:rsidRDefault="00EE5B90" w:rsidP="007474E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4E2">
        <w:rPr>
          <w:rFonts w:ascii="仿宋" w:eastAsia="仿宋" w:hAnsi="仿宋" w:hint="eastAsia"/>
          <w:color w:val="000000" w:themeColor="text1"/>
          <w:sz w:val="32"/>
          <w:szCs w:val="32"/>
        </w:rPr>
        <w:t>通过舞蹈或舞蹈片段进行综合性表演，从编排到舞蹈成型。都能体现学生的表现力及技术动作的掌握，加入文化知识的底蕴。刻画人物内心独白及表演方式。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（二）专业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基础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乐理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认识和了解与音乐相关的基础理论知识,使学生掌握基础的音乐理论,丰富、拓宽学生的音乐视野及知识面,提高自身的理论修养。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课堂</w:t>
      </w: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实践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以技能大赛或学校围绕某一主题共同组织开展的活动，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帮助学</w:t>
      </w: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生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在实践中巩固知识，提高自身。</w:t>
      </w:r>
    </w:p>
    <w:p w:rsidR="00CB74C1" w:rsidRPr="00CB74C1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校外实训</w:t>
      </w:r>
    </w:p>
    <w:p w:rsidR="00CB74C1" w:rsidRPr="007474E2" w:rsidRDefault="00CB74C1" w:rsidP="00CB74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校企合作的演出活动中，锻炼自身能力，</w:t>
      </w:r>
      <w:r w:rsidRPr="00CB74C1">
        <w:rPr>
          <w:rFonts w:ascii="仿宋" w:eastAsia="仿宋" w:hAnsi="仿宋" w:hint="eastAsia"/>
          <w:color w:val="000000" w:themeColor="text1"/>
          <w:sz w:val="32"/>
          <w:szCs w:val="32"/>
        </w:rPr>
        <w:t>学以致用</w:t>
      </w:r>
      <w:r w:rsidRPr="00CB74C1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17654" w:rsidRPr="00082230" w:rsidRDefault="00D17654" w:rsidP="00D17654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八、教学环境与设施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 w:hint="eastAsia"/>
          <w:sz w:val="32"/>
          <w:szCs w:val="32"/>
        </w:rPr>
        <w:t>1、教学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 w:hint="eastAsia"/>
          <w:sz w:val="32"/>
          <w:szCs w:val="32"/>
        </w:rPr>
        <w:t>科室</w:t>
      </w:r>
      <w:r w:rsidRPr="007474E2">
        <w:rPr>
          <w:rFonts w:ascii="仿宋" w:eastAsia="仿宋" w:hAnsi="仿宋"/>
          <w:sz w:val="32"/>
          <w:szCs w:val="32"/>
        </w:rPr>
        <w:t>教师</w:t>
      </w:r>
      <w:r w:rsidRPr="007474E2">
        <w:rPr>
          <w:rFonts w:ascii="仿宋" w:eastAsia="仿宋" w:hAnsi="仿宋" w:hint="eastAsia"/>
          <w:sz w:val="32"/>
          <w:szCs w:val="32"/>
        </w:rPr>
        <w:t>24人</w:t>
      </w:r>
      <w:r w:rsidRPr="007474E2">
        <w:rPr>
          <w:rFonts w:ascii="仿宋" w:eastAsia="仿宋" w:hAnsi="仿宋"/>
          <w:sz w:val="32"/>
          <w:szCs w:val="32"/>
        </w:rPr>
        <w:t>，其中副高</w:t>
      </w:r>
      <w:r w:rsidRPr="007474E2">
        <w:rPr>
          <w:rFonts w:ascii="仿宋" w:eastAsia="仿宋" w:hAnsi="仿宋" w:hint="eastAsia"/>
          <w:sz w:val="32"/>
          <w:szCs w:val="32"/>
        </w:rPr>
        <w:t>4人</w:t>
      </w:r>
      <w:r w:rsidRPr="007474E2">
        <w:rPr>
          <w:rFonts w:ascii="仿宋" w:eastAsia="仿宋" w:hAnsi="仿宋"/>
          <w:sz w:val="32"/>
          <w:szCs w:val="32"/>
        </w:rPr>
        <w:t>、</w:t>
      </w:r>
      <w:r w:rsidRPr="007474E2">
        <w:rPr>
          <w:rFonts w:ascii="仿宋" w:eastAsia="仿宋" w:hAnsi="仿宋" w:hint="eastAsia"/>
          <w:sz w:val="32"/>
          <w:szCs w:val="32"/>
        </w:rPr>
        <w:t>讲师4人、研究生3人</w:t>
      </w:r>
      <w:r w:rsidRPr="007474E2">
        <w:rPr>
          <w:rFonts w:ascii="仿宋" w:eastAsia="仿宋" w:hAnsi="仿宋"/>
          <w:sz w:val="32"/>
          <w:szCs w:val="32"/>
        </w:rPr>
        <w:t>、</w:t>
      </w:r>
      <w:r w:rsidRPr="007474E2">
        <w:rPr>
          <w:rFonts w:ascii="仿宋" w:eastAsia="仿宋" w:hAnsi="仿宋" w:hint="eastAsia"/>
          <w:sz w:val="32"/>
          <w:szCs w:val="32"/>
        </w:rPr>
        <w:t>外聘教师10人。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/>
          <w:sz w:val="32"/>
          <w:szCs w:val="32"/>
        </w:rPr>
        <w:t>练功厅</w:t>
      </w:r>
      <w:r w:rsidRPr="007474E2">
        <w:rPr>
          <w:rFonts w:ascii="仿宋" w:eastAsia="仿宋" w:hAnsi="仿宋" w:hint="eastAsia"/>
          <w:sz w:val="32"/>
          <w:szCs w:val="32"/>
        </w:rPr>
        <w:t>19间，</w:t>
      </w:r>
      <w:r w:rsidRPr="007474E2">
        <w:rPr>
          <w:rFonts w:ascii="仿宋" w:eastAsia="仿宋" w:hAnsi="仿宋"/>
          <w:sz w:val="32"/>
          <w:szCs w:val="32"/>
        </w:rPr>
        <w:t>其中多媒体多功能厅</w:t>
      </w:r>
      <w:r w:rsidRPr="007474E2">
        <w:rPr>
          <w:rFonts w:ascii="仿宋" w:eastAsia="仿宋" w:hAnsi="仿宋" w:hint="eastAsia"/>
          <w:sz w:val="32"/>
          <w:szCs w:val="32"/>
        </w:rPr>
        <w:t>3间</w:t>
      </w:r>
      <w:r w:rsidRPr="007474E2">
        <w:rPr>
          <w:rFonts w:ascii="仿宋" w:eastAsia="仿宋" w:hAnsi="仿宋"/>
          <w:sz w:val="32"/>
          <w:szCs w:val="32"/>
        </w:rPr>
        <w:t>。</w:t>
      </w:r>
      <w:r w:rsidRPr="007474E2">
        <w:rPr>
          <w:rFonts w:ascii="仿宋" w:eastAsia="仿宋" w:hAnsi="仿宋" w:hint="eastAsia"/>
          <w:sz w:val="32"/>
          <w:szCs w:val="32"/>
        </w:rPr>
        <w:t>练功厅</w:t>
      </w:r>
      <w:r w:rsidRPr="007474E2">
        <w:rPr>
          <w:rFonts w:ascii="仿宋" w:eastAsia="仿宋" w:hAnsi="仿宋"/>
          <w:sz w:val="32"/>
          <w:szCs w:val="32"/>
        </w:rPr>
        <w:t>总面积为</w:t>
      </w:r>
      <w:r w:rsidRPr="007474E2">
        <w:rPr>
          <w:rFonts w:ascii="仿宋" w:eastAsia="仿宋" w:hAnsi="仿宋" w:hint="eastAsia"/>
          <w:sz w:val="32"/>
          <w:szCs w:val="32"/>
        </w:rPr>
        <w:t>3000平米</w:t>
      </w:r>
      <w:r w:rsidRPr="007474E2">
        <w:rPr>
          <w:rFonts w:ascii="仿宋" w:eastAsia="仿宋" w:hAnsi="仿宋"/>
          <w:sz w:val="32"/>
          <w:szCs w:val="32"/>
        </w:rPr>
        <w:t>左右</w:t>
      </w:r>
      <w:r w:rsidRPr="007474E2">
        <w:rPr>
          <w:rFonts w:ascii="仿宋" w:eastAsia="仿宋" w:hAnsi="仿宋" w:hint="eastAsia"/>
          <w:sz w:val="32"/>
          <w:szCs w:val="32"/>
        </w:rPr>
        <w:t>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/>
          <w:sz w:val="32"/>
          <w:szCs w:val="32"/>
        </w:rPr>
        <w:lastRenderedPageBreak/>
        <w:t>练功厅</w:t>
      </w:r>
      <w:r w:rsidRPr="007474E2">
        <w:rPr>
          <w:rFonts w:ascii="仿宋" w:eastAsia="仿宋" w:hAnsi="仿宋" w:hint="eastAsia"/>
          <w:sz w:val="32"/>
          <w:szCs w:val="32"/>
        </w:rPr>
        <w:t>/间</w:t>
      </w:r>
      <w:r w:rsidRPr="007474E2">
        <w:rPr>
          <w:rFonts w:ascii="仿宋" w:eastAsia="仿宋" w:hAnsi="仿宋"/>
          <w:sz w:val="32"/>
          <w:szCs w:val="32"/>
        </w:rPr>
        <w:t>、配备</w:t>
      </w:r>
      <w:r w:rsidRPr="007474E2">
        <w:rPr>
          <w:rFonts w:ascii="仿宋" w:eastAsia="仿宋" w:hAnsi="仿宋" w:hint="eastAsia"/>
          <w:sz w:val="32"/>
          <w:szCs w:val="32"/>
        </w:rPr>
        <w:t>DV</w:t>
      </w:r>
      <w:r w:rsidRPr="007474E2">
        <w:rPr>
          <w:rFonts w:ascii="仿宋" w:eastAsia="仿宋" w:hAnsi="仿宋"/>
          <w:sz w:val="32"/>
          <w:szCs w:val="32"/>
        </w:rPr>
        <w:t xml:space="preserve">D </w:t>
      </w:r>
      <w:r w:rsidRPr="007474E2">
        <w:rPr>
          <w:rFonts w:ascii="仿宋" w:eastAsia="仿宋" w:hAnsi="仿宋" w:hint="eastAsia"/>
          <w:sz w:val="32"/>
          <w:szCs w:val="32"/>
        </w:rPr>
        <w:t>功放 音响 把杆 镜子 把杆 地板 舞蹈</w:t>
      </w:r>
      <w:r w:rsidRPr="007474E2">
        <w:rPr>
          <w:rFonts w:ascii="仿宋" w:eastAsia="仿宋" w:hAnsi="仿宋"/>
          <w:sz w:val="32"/>
          <w:szCs w:val="32"/>
        </w:rPr>
        <w:t>专用地胶。</w:t>
      </w:r>
    </w:p>
    <w:p w:rsidR="00EE5B90" w:rsidRPr="007474E2" w:rsidRDefault="00EE5B90" w:rsidP="00EE5B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 w:hint="eastAsia"/>
          <w:sz w:val="32"/>
          <w:szCs w:val="32"/>
        </w:rPr>
        <w:t>2、实习实训</w:t>
      </w:r>
    </w:p>
    <w:p w:rsidR="00EE5B90" w:rsidRPr="007474E2" w:rsidRDefault="00EE5B90" w:rsidP="00EE5B90">
      <w:pPr>
        <w:ind w:firstLine="645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 w:hint="eastAsia"/>
          <w:sz w:val="32"/>
          <w:szCs w:val="32"/>
        </w:rPr>
        <w:t>校内</w:t>
      </w:r>
      <w:r w:rsidRPr="007474E2">
        <w:rPr>
          <w:rFonts w:ascii="仿宋" w:eastAsia="仿宋" w:hAnsi="仿宋"/>
          <w:sz w:val="32"/>
          <w:szCs w:val="32"/>
        </w:rPr>
        <w:t>实训场地</w:t>
      </w:r>
      <w:r w:rsidRPr="007474E2">
        <w:rPr>
          <w:rFonts w:ascii="仿宋" w:eastAsia="仿宋" w:hAnsi="仿宋" w:hint="eastAsia"/>
          <w:sz w:val="32"/>
          <w:szCs w:val="32"/>
        </w:rPr>
        <w:t>3间</w:t>
      </w:r>
    </w:p>
    <w:p w:rsidR="00EE5B90" w:rsidRPr="007474E2" w:rsidRDefault="00EE5B90" w:rsidP="00EE5B90">
      <w:pPr>
        <w:ind w:firstLine="645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 w:hint="eastAsia"/>
          <w:sz w:val="32"/>
          <w:szCs w:val="32"/>
        </w:rPr>
        <w:t>校外实训</w:t>
      </w:r>
      <w:r w:rsidRPr="007474E2">
        <w:rPr>
          <w:rFonts w:ascii="仿宋" w:eastAsia="仿宋" w:hAnsi="仿宋"/>
          <w:sz w:val="32"/>
          <w:szCs w:val="32"/>
        </w:rPr>
        <w:t>：临沂地区各县区演出团体及培训机构。</w:t>
      </w:r>
    </w:p>
    <w:p w:rsidR="00EE5B90" w:rsidRPr="00082230" w:rsidRDefault="00EE5B90" w:rsidP="00EE5B90">
      <w:pPr>
        <w:rPr>
          <w:rFonts w:ascii="楷体" w:eastAsia="楷体" w:hAnsi="楷体"/>
          <w:b/>
          <w:sz w:val="32"/>
          <w:szCs w:val="32"/>
        </w:rPr>
      </w:pPr>
      <w:r w:rsidRPr="00082230">
        <w:rPr>
          <w:rFonts w:ascii="楷体" w:eastAsia="楷体" w:hAnsi="楷体" w:hint="eastAsia"/>
          <w:b/>
          <w:sz w:val="32"/>
          <w:szCs w:val="32"/>
        </w:rPr>
        <w:t>九、专业成绩与考核方式</w:t>
      </w:r>
    </w:p>
    <w:p w:rsidR="00EE5B90" w:rsidRPr="007474E2" w:rsidRDefault="00EE5B90" w:rsidP="00EE5B90">
      <w:pPr>
        <w:ind w:firstLine="645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/>
          <w:sz w:val="32"/>
          <w:szCs w:val="32"/>
        </w:rPr>
        <w:t>1</w:t>
      </w:r>
      <w:r w:rsidRPr="007474E2">
        <w:rPr>
          <w:rFonts w:ascii="仿宋" w:eastAsia="仿宋" w:hAnsi="仿宋" w:hint="eastAsia"/>
          <w:sz w:val="32"/>
          <w:szCs w:val="32"/>
        </w:rPr>
        <w:t>、专业</w:t>
      </w:r>
      <w:r w:rsidRPr="007474E2">
        <w:rPr>
          <w:rFonts w:ascii="仿宋" w:eastAsia="仿宋" w:hAnsi="仿宋"/>
          <w:sz w:val="32"/>
          <w:szCs w:val="32"/>
        </w:rPr>
        <w:t>成绩</w:t>
      </w:r>
      <w:r w:rsidRPr="007474E2">
        <w:rPr>
          <w:rFonts w:ascii="仿宋" w:eastAsia="仿宋" w:hAnsi="仿宋" w:hint="eastAsia"/>
          <w:sz w:val="32"/>
          <w:szCs w:val="32"/>
        </w:rPr>
        <w:t>由四门</w:t>
      </w:r>
      <w:r w:rsidRPr="007474E2">
        <w:rPr>
          <w:rFonts w:ascii="仿宋" w:eastAsia="仿宋" w:hAnsi="仿宋"/>
          <w:sz w:val="32"/>
          <w:szCs w:val="32"/>
        </w:rPr>
        <w:t>主干课程</w:t>
      </w:r>
      <w:r w:rsidRPr="007474E2">
        <w:rPr>
          <w:rFonts w:ascii="仿宋" w:eastAsia="仿宋" w:hAnsi="仿宋" w:hint="eastAsia"/>
          <w:sz w:val="32"/>
          <w:szCs w:val="32"/>
        </w:rPr>
        <w:t>综合得分区分</w:t>
      </w:r>
      <w:r w:rsidRPr="007474E2">
        <w:rPr>
          <w:rFonts w:ascii="仿宋" w:eastAsia="仿宋" w:hAnsi="仿宋"/>
          <w:sz w:val="32"/>
          <w:szCs w:val="32"/>
        </w:rPr>
        <w:t>。</w:t>
      </w:r>
    </w:p>
    <w:p w:rsidR="00EE5B90" w:rsidRPr="007474E2" w:rsidRDefault="00EE5B90" w:rsidP="00EE5B90">
      <w:pPr>
        <w:ind w:firstLine="645"/>
        <w:rPr>
          <w:rFonts w:ascii="仿宋" w:eastAsia="仿宋" w:hAnsi="仿宋"/>
          <w:sz w:val="32"/>
          <w:szCs w:val="32"/>
        </w:rPr>
      </w:pPr>
      <w:r w:rsidRPr="007474E2">
        <w:rPr>
          <w:rFonts w:ascii="仿宋" w:eastAsia="仿宋" w:hAnsi="仿宋"/>
          <w:sz w:val="32"/>
          <w:szCs w:val="32"/>
        </w:rPr>
        <w:t>2</w:t>
      </w:r>
      <w:r w:rsidRPr="007474E2">
        <w:rPr>
          <w:rFonts w:ascii="仿宋" w:eastAsia="仿宋" w:hAnsi="仿宋" w:hint="eastAsia"/>
          <w:sz w:val="32"/>
          <w:szCs w:val="32"/>
        </w:rPr>
        <w:t>、</w:t>
      </w:r>
      <w:r w:rsidRPr="007474E2">
        <w:rPr>
          <w:rFonts w:ascii="仿宋" w:eastAsia="仿宋" w:hAnsi="仿宋"/>
          <w:sz w:val="32"/>
          <w:szCs w:val="32"/>
        </w:rPr>
        <w:t>考核方式，有舞蹈专业教师进行现场打分。考试</w:t>
      </w:r>
      <w:r w:rsidRPr="007474E2">
        <w:rPr>
          <w:rFonts w:ascii="仿宋" w:eastAsia="仿宋" w:hAnsi="仿宋" w:hint="eastAsia"/>
          <w:sz w:val="32"/>
          <w:szCs w:val="32"/>
        </w:rPr>
        <w:t>方式</w:t>
      </w:r>
      <w:r w:rsidRPr="007474E2">
        <w:rPr>
          <w:rFonts w:ascii="仿宋" w:eastAsia="仿宋" w:hAnsi="仿宋"/>
          <w:sz w:val="32"/>
          <w:szCs w:val="32"/>
        </w:rPr>
        <w:t>分为：综合评分</w:t>
      </w:r>
      <w:r w:rsidRPr="007474E2">
        <w:rPr>
          <w:rFonts w:ascii="仿宋" w:eastAsia="仿宋" w:hAnsi="仿宋" w:hint="eastAsia"/>
          <w:sz w:val="32"/>
          <w:szCs w:val="32"/>
        </w:rPr>
        <w:t>（集体考试）</w:t>
      </w:r>
      <w:r w:rsidRPr="007474E2">
        <w:rPr>
          <w:rFonts w:ascii="仿宋" w:eastAsia="仿宋" w:hAnsi="仿宋"/>
          <w:sz w:val="32"/>
          <w:szCs w:val="32"/>
        </w:rPr>
        <w:t>、细化评分</w:t>
      </w:r>
      <w:r w:rsidRPr="007474E2">
        <w:rPr>
          <w:rFonts w:ascii="仿宋" w:eastAsia="仿宋" w:hAnsi="仿宋" w:hint="eastAsia"/>
          <w:sz w:val="32"/>
          <w:szCs w:val="32"/>
        </w:rPr>
        <w:t>（分组</w:t>
      </w:r>
      <w:r w:rsidRPr="007474E2">
        <w:rPr>
          <w:rFonts w:ascii="仿宋" w:eastAsia="仿宋" w:hAnsi="仿宋"/>
          <w:sz w:val="32"/>
          <w:szCs w:val="32"/>
        </w:rPr>
        <w:t>考试</w:t>
      </w:r>
      <w:r w:rsidRPr="007474E2">
        <w:rPr>
          <w:rFonts w:ascii="仿宋" w:eastAsia="仿宋" w:hAnsi="仿宋" w:hint="eastAsia"/>
          <w:sz w:val="32"/>
          <w:szCs w:val="32"/>
        </w:rPr>
        <w:t>）</w:t>
      </w:r>
      <w:r w:rsidR="007474E2">
        <w:rPr>
          <w:rFonts w:ascii="仿宋" w:eastAsia="仿宋" w:hAnsi="仿宋" w:hint="eastAsia"/>
          <w:sz w:val="32"/>
          <w:szCs w:val="32"/>
        </w:rPr>
        <w:t>。</w:t>
      </w:r>
    </w:p>
    <w:p w:rsidR="00EE5B90" w:rsidRPr="00C17FEF" w:rsidRDefault="00EE5B90" w:rsidP="00EE5B90">
      <w:pPr>
        <w:rPr>
          <w:sz w:val="32"/>
          <w:szCs w:val="32"/>
        </w:rPr>
      </w:pPr>
    </w:p>
    <w:p w:rsidR="00520C6F" w:rsidRPr="00EE5B90" w:rsidRDefault="00520C6F" w:rsidP="00EE5B90">
      <w:pPr>
        <w:ind w:firstLineChars="200" w:firstLine="640"/>
        <w:rPr>
          <w:sz w:val="32"/>
          <w:szCs w:val="32"/>
        </w:rPr>
      </w:pPr>
    </w:p>
    <w:sectPr w:rsidR="00520C6F" w:rsidRPr="00EE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8A" w:rsidRDefault="0071378A" w:rsidP="003D0D86">
      <w:r>
        <w:separator/>
      </w:r>
    </w:p>
  </w:endnote>
  <w:endnote w:type="continuationSeparator" w:id="0">
    <w:p w:rsidR="0071378A" w:rsidRDefault="0071378A" w:rsidP="003D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8A" w:rsidRDefault="0071378A" w:rsidP="003D0D86">
      <w:r>
        <w:separator/>
      </w:r>
    </w:p>
  </w:footnote>
  <w:footnote w:type="continuationSeparator" w:id="0">
    <w:p w:rsidR="0071378A" w:rsidRDefault="0071378A" w:rsidP="003D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AA"/>
    <w:multiLevelType w:val="hybridMultilevel"/>
    <w:tmpl w:val="03CC2960"/>
    <w:lvl w:ilvl="0" w:tplc="62B4F2B8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B79AC"/>
    <w:multiLevelType w:val="hybridMultilevel"/>
    <w:tmpl w:val="AF749160"/>
    <w:lvl w:ilvl="0" w:tplc="F208B90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72E72"/>
    <w:multiLevelType w:val="hybridMultilevel"/>
    <w:tmpl w:val="441C4BD8"/>
    <w:lvl w:ilvl="0" w:tplc="ED0C821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06CFC"/>
    <w:multiLevelType w:val="hybridMultilevel"/>
    <w:tmpl w:val="57F027FE"/>
    <w:lvl w:ilvl="0" w:tplc="5E067EDC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6E456F"/>
    <w:multiLevelType w:val="hybridMultilevel"/>
    <w:tmpl w:val="00CE50AA"/>
    <w:lvl w:ilvl="0" w:tplc="FB9891C6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433C3"/>
    <w:multiLevelType w:val="singleLevel"/>
    <w:tmpl w:val="5A0433C3"/>
    <w:lvl w:ilvl="0">
      <w:start w:val="1"/>
      <w:numFmt w:val="decimal"/>
      <w:suff w:val="nothing"/>
      <w:lvlText w:val="（%1）"/>
      <w:lvlJc w:val="left"/>
    </w:lvl>
  </w:abstractNum>
  <w:abstractNum w:abstractNumId="6">
    <w:nsid w:val="5A043734"/>
    <w:multiLevelType w:val="singleLevel"/>
    <w:tmpl w:val="5A043734"/>
    <w:lvl w:ilvl="0">
      <w:start w:val="1"/>
      <w:numFmt w:val="decimal"/>
      <w:suff w:val="nothing"/>
      <w:lvlText w:val="（%1）"/>
      <w:lvlJc w:val="left"/>
    </w:lvl>
  </w:abstractNum>
  <w:abstractNum w:abstractNumId="7">
    <w:nsid w:val="7301348E"/>
    <w:multiLevelType w:val="hybridMultilevel"/>
    <w:tmpl w:val="AB902370"/>
    <w:lvl w:ilvl="0" w:tplc="F55ED90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8"/>
    <w:rsid w:val="00082230"/>
    <w:rsid w:val="00086018"/>
    <w:rsid w:val="0009170C"/>
    <w:rsid w:val="000A3AF1"/>
    <w:rsid w:val="00142A74"/>
    <w:rsid w:val="00163EFE"/>
    <w:rsid w:val="001B3F3E"/>
    <w:rsid w:val="001F0B07"/>
    <w:rsid w:val="003818EE"/>
    <w:rsid w:val="003D0D86"/>
    <w:rsid w:val="00520C6F"/>
    <w:rsid w:val="00540104"/>
    <w:rsid w:val="00546678"/>
    <w:rsid w:val="00571F91"/>
    <w:rsid w:val="00702302"/>
    <w:rsid w:val="0071378A"/>
    <w:rsid w:val="0072007D"/>
    <w:rsid w:val="007474E2"/>
    <w:rsid w:val="0079248F"/>
    <w:rsid w:val="007D3CB4"/>
    <w:rsid w:val="00800DA2"/>
    <w:rsid w:val="008B56F5"/>
    <w:rsid w:val="008C2EC2"/>
    <w:rsid w:val="00941E3E"/>
    <w:rsid w:val="009D3E5A"/>
    <w:rsid w:val="00AA4CE4"/>
    <w:rsid w:val="00BF7EEA"/>
    <w:rsid w:val="00C17FEF"/>
    <w:rsid w:val="00C2454D"/>
    <w:rsid w:val="00C40E1F"/>
    <w:rsid w:val="00CB74C1"/>
    <w:rsid w:val="00CC4885"/>
    <w:rsid w:val="00CF66F5"/>
    <w:rsid w:val="00D17654"/>
    <w:rsid w:val="00D2151C"/>
    <w:rsid w:val="00D54BA5"/>
    <w:rsid w:val="00EE5B90"/>
    <w:rsid w:val="00EF5123"/>
    <w:rsid w:val="00F43282"/>
    <w:rsid w:val="00FB1258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0D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0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0D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0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2019-05-30T01:08:00Z</dcterms:created>
  <dcterms:modified xsi:type="dcterms:W3CDTF">2019-10-07T00:59:00Z</dcterms:modified>
</cp:coreProperties>
</file>